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47" w:rsidRDefault="00807F47">
      <w:r>
        <w:t>от 13.03.2018</w:t>
      </w:r>
    </w:p>
    <w:p w:rsidR="00807F47" w:rsidRDefault="00807F47"/>
    <w:p w:rsidR="00807F47" w:rsidRDefault="00807F4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07F47" w:rsidRDefault="00807F47">
      <w:r>
        <w:t>Общество с ограниченной ответственностью «Судебная и негосударственная строительная экспертиза «ГАРАНТ ЭКСПЕРТ» ИНН 7106532640</w:t>
      </w:r>
    </w:p>
    <w:p w:rsidR="00807F47" w:rsidRDefault="00807F47">
      <w:r>
        <w:t>Общество с ограниченной ответственностью «А-Проект» ИНН 7203320016</w:t>
      </w:r>
    </w:p>
    <w:p w:rsidR="00807F47" w:rsidRDefault="00807F4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07F47"/>
    <w:rsid w:val="00045D12"/>
    <w:rsid w:val="0052439B"/>
    <w:rsid w:val="00807F4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